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8C5" w:rsidRPr="00C72293" w:rsidRDefault="00B248C5" w:rsidP="00B248C5">
      <w:pPr>
        <w:tabs>
          <w:tab w:val="left" w:pos="2985"/>
          <w:tab w:val="left" w:pos="6825"/>
        </w:tabs>
        <w:jc w:val="center"/>
        <w:rPr>
          <w:rFonts w:ascii="Times New Roman" w:hAnsi="Times New Roman" w:cs="Times New Roman"/>
        </w:rPr>
      </w:pPr>
      <w:r w:rsidRPr="00C72293">
        <w:rPr>
          <w:rFonts w:ascii="Times New Roman" w:hAnsi="Times New Roman" w:cs="Times New Roman"/>
          <w:noProof/>
          <w:lang w:val="ru-RU" w:eastAsia="ru-RU" w:bidi="ar-SA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8C5" w:rsidRPr="00C72293" w:rsidRDefault="00B248C5" w:rsidP="00B248C5">
      <w:pPr>
        <w:tabs>
          <w:tab w:val="left" w:pos="2985"/>
        </w:tabs>
        <w:jc w:val="center"/>
        <w:rPr>
          <w:rFonts w:ascii="Times New Roman" w:hAnsi="Times New Roman" w:cs="Times New Roman"/>
          <w:b/>
          <w:szCs w:val="28"/>
        </w:rPr>
      </w:pPr>
      <w:r w:rsidRPr="00C72293">
        <w:rPr>
          <w:rFonts w:ascii="Times New Roman" w:hAnsi="Times New Roman" w:cs="Times New Roman"/>
          <w:b/>
          <w:szCs w:val="28"/>
        </w:rPr>
        <w:t>УКРАЇНА</w:t>
      </w:r>
    </w:p>
    <w:p w:rsidR="00B248C5" w:rsidRPr="00C72293" w:rsidRDefault="00B248C5" w:rsidP="00B248C5">
      <w:pPr>
        <w:pStyle w:val="a5"/>
        <w:ind w:left="0" w:firstLine="0"/>
        <w:jc w:val="center"/>
        <w:rPr>
          <w:b/>
          <w:sz w:val="28"/>
          <w:szCs w:val="28"/>
        </w:rPr>
      </w:pPr>
      <w:r w:rsidRPr="00C72293">
        <w:rPr>
          <w:b/>
          <w:sz w:val="28"/>
          <w:szCs w:val="28"/>
        </w:rPr>
        <w:t>ВІННИЦЬКА ОБЛАСТЬ</w:t>
      </w:r>
    </w:p>
    <w:p w:rsidR="00B248C5" w:rsidRPr="00C72293" w:rsidRDefault="00B248C5" w:rsidP="00B248C5">
      <w:pPr>
        <w:pStyle w:val="a5"/>
        <w:ind w:left="0" w:firstLine="0"/>
        <w:jc w:val="center"/>
        <w:rPr>
          <w:b/>
          <w:sz w:val="28"/>
          <w:szCs w:val="28"/>
        </w:rPr>
      </w:pPr>
      <w:r w:rsidRPr="00C72293">
        <w:rPr>
          <w:b/>
          <w:sz w:val="28"/>
          <w:szCs w:val="28"/>
        </w:rPr>
        <w:t>ВІННИЦЬКИЙ РАЙОН</w:t>
      </w:r>
    </w:p>
    <w:p w:rsidR="00B248C5" w:rsidRPr="00C72293" w:rsidRDefault="00B248C5" w:rsidP="00B248C5">
      <w:pPr>
        <w:pStyle w:val="a5"/>
        <w:ind w:left="0" w:firstLine="0"/>
        <w:jc w:val="center"/>
        <w:rPr>
          <w:b/>
          <w:sz w:val="28"/>
          <w:szCs w:val="28"/>
        </w:rPr>
      </w:pPr>
      <w:r w:rsidRPr="00C72293">
        <w:rPr>
          <w:b/>
          <w:sz w:val="28"/>
          <w:szCs w:val="28"/>
        </w:rPr>
        <w:t>ПОГРЕБИЩЕНСЬКА МІСЬКА РАДА</w:t>
      </w:r>
    </w:p>
    <w:p w:rsidR="00B248C5" w:rsidRPr="00C72293" w:rsidRDefault="00B248C5" w:rsidP="00B248C5">
      <w:pPr>
        <w:pStyle w:val="a5"/>
        <w:ind w:left="0" w:firstLine="0"/>
        <w:jc w:val="center"/>
        <w:rPr>
          <w:b/>
          <w:sz w:val="28"/>
          <w:szCs w:val="28"/>
        </w:rPr>
      </w:pPr>
    </w:p>
    <w:p w:rsidR="00B248C5" w:rsidRPr="00F4222E" w:rsidRDefault="00B248C5" w:rsidP="00B248C5">
      <w:pPr>
        <w:pStyle w:val="a5"/>
        <w:ind w:left="0" w:firstLine="0"/>
        <w:jc w:val="center"/>
        <w:rPr>
          <w:b/>
          <w:sz w:val="28"/>
          <w:szCs w:val="28"/>
          <w:lang w:val="ru-RU"/>
        </w:rPr>
      </w:pPr>
      <w:r w:rsidRPr="00C72293">
        <w:rPr>
          <w:b/>
          <w:sz w:val="28"/>
          <w:szCs w:val="28"/>
        </w:rPr>
        <w:t>РІШЕННЯ</w:t>
      </w:r>
      <w:r w:rsidR="00F4222E">
        <w:rPr>
          <w:b/>
          <w:sz w:val="28"/>
          <w:szCs w:val="28"/>
          <w:lang w:val="ru-RU"/>
        </w:rPr>
        <w:t xml:space="preserve"> № 121-14-8/1143</w:t>
      </w:r>
    </w:p>
    <w:p w:rsidR="00B248C5" w:rsidRPr="00B248C5" w:rsidRDefault="00B248C5" w:rsidP="00B248C5">
      <w:pPr>
        <w:pStyle w:val="a5"/>
        <w:ind w:left="0" w:firstLine="0"/>
        <w:jc w:val="center"/>
        <w:rPr>
          <w:b/>
          <w:sz w:val="28"/>
          <w:szCs w:val="28"/>
          <w:lang w:val="ru-RU"/>
        </w:rPr>
      </w:pPr>
    </w:p>
    <w:p w:rsidR="00467AC2" w:rsidRPr="00C53AF4" w:rsidRDefault="00B248C5" w:rsidP="00467AC2">
      <w:pPr>
        <w:tabs>
          <w:tab w:val="left" w:pos="360"/>
          <w:tab w:val="left" w:pos="8640"/>
        </w:tabs>
        <w:ind w:right="141"/>
        <w:rPr>
          <w:rFonts w:cs="Times New Roman" w:hint="eastAsia"/>
          <w:b/>
        </w:rPr>
      </w:pPr>
      <w:r>
        <w:rPr>
          <w:rFonts w:cs="Times New Roman"/>
          <w:b/>
          <w:lang w:val="ru-RU"/>
        </w:rPr>
        <w:t xml:space="preserve">         </w:t>
      </w:r>
      <w:r w:rsidR="00467AC2">
        <w:rPr>
          <w:rFonts w:cs="Times New Roman"/>
          <w:b/>
        </w:rPr>
        <w:t xml:space="preserve">29 липня </w:t>
      </w:r>
      <w:r w:rsidR="00467AC2" w:rsidRPr="00F353ED">
        <w:rPr>
          <w:rFonts w:cs="Times New Roman"/>
          <w:b/>
        </w:rPr>
        <w:t xml:space="preserve"> 202</w:t>
      </w:r>
      <w:r w:rsidR="00467AC2">
        <w:rPr>
          <w:rFonts w:cs="Times New Roman"/>
          <w:b/>
        </w:rPr>
        <w:t>1</w:t>
      </w:r>
      <w:r w:rsidR="00467AC2" w:rsidRPr="00F353ED">
        <w:rPr>
          <w:rFonts w:cs="Times New Roman"/>
          <w:b/>
        </w:rPr>
        <w:t xml:space="preserve"> р. </w:t>
      </w:r>
      <w:r w:rsidR="00467AC2">
        <w:rPr>
          <w:rFonts w:cs="Times New Roman"/>
          <w:b/>
        </w:rPr>
        <w:t xml:space="preserve">                            </w:t>
      </w:r>
      <w:r>
        <w:rPr>
          <w:rFonts w:cs="Times New Roman"/>
          <w:b/>
          <w:lang w:val="ru-RU"/>
        </w:rPr>
        <w:t xml:space="preserve">                           </w:t>
      </w:r>
      <w:r w:rsidR="00467AC2">
        <w:rPr>
          <w:rFonts w:cs="Times New Roman"/>
          <w:b/>
        </w:rPr>
        <w:t xml:space="preserve">14  </w:t>
      </w:r>
      <w:r w:rsidR="00467AC2" w:rsidRPr="00F353ED">
        <w:rPr>
          <w:rFonts w:cs="Times New Roman"/>
          <w:b/>
        </w:rPr>
        <w:t xml:space="preserve">сесія </w:t>
      </w:r>
      <w:r w:rsidR="00467AC2">
        <w:rPr>
          <w:rFonts w:cs="Times New Roman"/>
          <w:b/>
        </w:rPr>
        <w:t>8</w:t>
      </w:r>
      <w:r w:rsidR="00467AC2" w:rsidRPr="00F353ED">
        <w:rPr>
          <w:rFonts w:cs="Times New Roman"/>
          <w:b/>
        </w:rPr>
        <w:t xml:space="preserve"> скликання</w:t>
      </w:r>
    </w:p>
    <w:p w:rsidR="00467AC2" w:rsidRDefault="00467AC2" w:rsidP="00467AC2">
      <w:pPr>
        <w:rPr>
          <w:rFonts w:eastAsia="Times New Roman" w:cs="Times New Roman"/>
        </w:rPr>
      </w:pPr>
    </w:p>
    <w:p w:rsidR="005C74CB" w:rsidRDefault="00467AC2" w:rsidP="00467AC2">
      <w:pPr>
        <w:jc w:val="center"/>
        <w:outlineLvl w:val="1"/>
        <w:rPr>
          <w:rFonts w:hint="eastAsia"/>
        </w:rPr>
      </w:pPr>
      <w:r>
        <w:rPr>
          <w:rFonts w:eastAsia="Times New Roman" w:cs="Times New Roman"/>
          <w:b/>
          <w:bCs/>
          <w:lang w:val="ru-RU"/>
        </w:rPr>
        <w:t>«</w:t>
      </w:r>
      <w:r w:rsidR="005C74CB">
        <w:rPr>
          <w:rFonts w:ascii="Times New Roman" w:hAnsi="Times New Roman" w:cs="Times New Roman"/>
          <w:b/>
          <w:szCs w:val="28"/>
        </w:rPr>
        <w:t xml:space="preserve">Про </w:t>
      </w:r>
      <w:r>
        <w:rPr>
          <w:rFonts w:ascii="Times New Roman" w:hAnsi="Times New Roman" w:cs="Times New Roman"/>
          <w:b/>
          <w:szCs w:val="28"/>
        </w:rPr>
        <w:t>затвердження</w:t>
      </w:r>
      <w:r w:rsidR="005C74CB">
        <w:rPr>
          <w:rFonts w:ascii="Times New Roman" w:hAnsi="Times New Roman" w:cs="Times New Roman"/>
          <w:b/>
          <w:szCs w:val="28"/>
        </w:rPr>
        <w:t xml:space="preserve">  Положення</w:t>
      </w:r>
    </w:p>
    <w:p w:rsidR="005C74CB" w:rsidRDefault="005C74CB" w:rsidP="00467AC2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szCs w:val="28"/>
        </w:rPr>
        <w:t>про  відділ економічного розвитку, інвестицій,</w:t>
      </w:r>
    </w:p>
    <w:p w:rsidR="005C74CB" w:rsidRDefault="005C74CB" w:rsidP="00467AC2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szCs w:val="28"/>
        </w:rPr>
        <w:t xml:space="preserve">стратегічного планування </w:t>
      </w:r>
      <w:proofErr w:type="spellStart"/>
      <w:r>
        <w:rPr>
          <w:rFonts w:ascii="Times New Roman" w:hAnsi="Times New Roman" w:cs="Times New Roman"/>
          <w:b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міської ради</w:t>
      </w:r>
      <w:r w:rsidR="00467AC2">
        <w:rPr>
          <w:rFonts w:ascii="Times New Roman" w:hAnsi="Times New Roman" w:cs="Times New Roman"/>
          <w:b/>
          <w:szCs w:val="28"/>
        </w:rPr>
        <w:t>»</w:t>
      </w:r>
    </w:p>
    <w:p w:rsidR="005C74CB" w:rsidRDefault="005C74CB" w:rsidP="005C74CB">
      <w:pPr>
        <w:pStyle w:val="a3"/>
        <w:rPr>
          <w:rFonts w:ascii="Times New Roman" w:hAnsi="Times New Roman" w:cs="Times New Roman"/>
          <w:b/>
          <w:szCs w:val="28"/>
        </w:rPr>
      </w:pPr>
    </w:p>
    <w:p w:rsidR="005C74CB" w:rsidRDefault="005C74CB" w:rsidP="005C74CB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Cs w:val="28"/>
        </w:rPr>
        <w:t xml:space="preserve">      </w:t>
      </w:r>
      <w:r>
        <w:rPr>
          <w:rFonts w:ascii="Times New Roman" w:hAnsi="Times New Roman" w:cs="Times New Roman"/>
          <w:szCs w:val="28"/>
        </w:rPr>
        <w:t>Відповідно до   ст.25, ч.4 ст.54, ч.1 ст.59  Закону України “</w:t>
      </w:r>
      <w:r w:rsidR="0003787E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Про місцеве самоврядування в Україні</w:t>
      </w:r>
      <w:r w:rsidR="0003787E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”, рішення 8 сесії </w:t>
      </w:r>
      <w:proofErr w:type="spellStart"/>
      <w:r>
        <w:rPr>
          <w:rFonts w:ascii="Times New Roman" w:hAnsi="Times New Roman" w:cs="Times New Roman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Cs w:val="28"/>
        </w:rPr>
        <w:t xml:space="preserve"> міської ради 8 скликання від 08 квітня 2021 року №145-8/586  «Про затвердження структури і загальної чисельності штатів виконавчих органів </w:t>
      </w:r>
      <w:proofErr w:type="spellStart"/>
      <w:r>
        <w:rPr>
          <w:rFonts w:ascii="Times New Roman" w:hAnsi="Times New Roman" w:cs="Times New Roman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Cs w:val="28"/>
        </w:rPr>
        <w:t xml:space="preserve"> міської ради у новій редакції», з метою забезпечення організаційних засад </w:t>
      </w:r>
      <w:r>
        <w:rPr>
          <w:rFonts w:ascii="Times New Roman" w:hAnsi="Times New Roman" w:cs="Times New Roman"/>
          <w:color w:val="000000"/>
          <w:szCs w:val="28"/>
        </w:rPr>
        <w:t xml:space="preserve">реалізації повноважень відділу 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color w:val="000000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color w:val="000000"/>
          <w:szCs w:val="28"/>
        </w:rPr>
        <w:t xml:space="preserve"> міської ради</w:t>
      </w:r>
      <w:r>
        <w:rPr>
          <w:rFonts w:ascii="Times New Roman" w:hAnsi="Times New Roman" w:cs="Times New Roman"/>
          <w:szCs w:val="28"/>
        </w:rPr>
        <w:t xml:space="preserve">,  враховуючи </w:t>
      </w:r>
      <w:r w:rsidR="0003787E">
        <w:rPr>
          <w:rFonts w:ascii="Times New Roman" w:hAnsi="Times New Roman" w:cs="Times New Roman"/>
          <w:szCs w:val="28"/>
        </w:rPr>
        <w:t xml:space="preserve">рішення виконавчого комітету </w:t>
      </w:r>
      <w:proofErr w:type="spellStart"/>
      <w:r w:rsidR="0003787E">
        <w:rPr>
          <w:rFonts w:ascii="Times New Roman" w:hAnsi="Times New Roman" w:cs="Times New Roman"/>
          <w:szCs w:val="28"/>
        </w:rPr>
        <w:t>Погребищенської</w:t>
      </w:r>
      <w:proofErr w:type="spellEnd"/>
      <w:r w:rsidR="0003787E">
        <w:rPr>
          <w:rFonts w:ascii="Times New Roman" w:hAnsi="Times New Roman" w:cs="Times New Roman"/>
          <w:szCs w:val="28"/>
        </w:rPr>
        <w:t xml:space="preserve"> міської ради від 15 липня 2021 року №</w:t>
      </w:r>
      <w:r w:rsidR="00E7041E" w:rsidRPr="00E7041E">
        <w:rPr>
          <w:rFonts w:ascii="Times New Roman" w:hAnsi="Times New Roman" w:cs="Times New Roman"/>
          <w:szCs w:val="28"/>
        </w:rPr>
        <w:t>113</w:t>
      </w:r>
      <w:r w:rsidR="0003787E">
        <w:rPr>
          <w:rFonts w:ascii="Times New Roman" w:hAnsi="Times New Roman" w:cs="Times New Roman"/>
          <w:szCs w:val="28"/>
        </w:rPr>
        <w:t xml:space="preserve">, </w:t>
      </w:r>
      <w:r>
        <w:rPr>
          <w:rFonts w:ascii="Times New Roman" w:hAnsi="Times New Roman" w:cs="Times New Roman"/>
          <w:szCs w:val="28"/>
        </w:rPr>
        <w:t>виснов</w:t>
      </w:r>
      <w:r w:rsidR="0003787E">
        <w:rPr>
          <w:rFonts w:ascii="Times New Roman" w:hAnsi="Times New Roman" w:cs="Times New Roman"/>
          <w:szCs w:val="28"/>
        </w:rPr>
        <w:t>ки</w:t>
      </w:r>
      <w:r>
        <w:rPr>
          <w:rFonts w:ascii="Times New Roman" w:hAnsi="Times New Roman" w:cs="Times New Roman"/>
          <w:szCs w:val="28"/>
        </w:rPr>
        <w:t xml:space="preserve"> та рекомендації постійної комісії міської  ради </w:t>
      </w:r>
      <w:r>
        <w:rPr>
          <w:rFonts w:ascii="Times New Roman" w:hAnsi="Times New Roman" w:cs="Times New Roman"/>
          <w:bCs/>
          <w:szCs w:val="28"/>
        </w:rPr>
        <w:t xml:space="preserve"> з питань регламенту, депутатської діяльності і етики, гласності, адміністративного устрою, забезпечення законності і протидії корупції,</w:t>
      </w:r>
      <w:r>
        <w:rPr>
          <w:rFonts w:ascii="Times New Roman" w:hAnsi="Times New Roman" w:cs="Times New Roman"/>
          <w:szCs w:val="28"/>
        </w:rPr>
        <w:t xml:space="preserve">  міська  рада  ВИРІШИЛА :</w:t>
      </w:r>
    </w:p>
    <w:p w:rsidR="005C74CB" w:rsidRDefault="005C74CB" w:rsidP="005C74CB">
      <w:pPr>
        <w:jc w:val="both"/>
        <w:rPr>
          <w:rFonts w:ascii="Times New Roman" w:hAnsi="Times New Roman" w:cs="Times New Roman"/>
          <w:szCs w:val="28"/>
        </w:rPr>
      </w:pPr>
    </w:p>
    <w:p w:rsidR="005C74CB" w:rsidRDefault="005C74CB" w:rsidP="005C74CB">
      <w:pPr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Cs w:val="28"/>
        </w:rPr>
        <w:t xml:space="preserve">      </w:t>
      </w:r>
      <w:r>
        <w:rPr>
          <w:rFonts w:ascii="Times New Roman" w:hAnsi="Times New Roman" w:cs="Times New Roman"/>
          <w:szCs w:val="28"/>
        </w:rPr>
        <w:t xml:space="preserve">1.Затвердити Положення про відділ 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Cs w:val="28"/>
        </w:rPr>
        <w:t xml:space="preserve"> міської ради (додається). </w:t>
      </w:r>
    </w:p>
    <w:p w:rsidR="005C74CB" w:rsidRDefault="005C74CB" w:rsidP="005C74CB">
      <w:pPr>
        <w:rPr>
          <w:rFonts w:ascii="Times New Roman" w:hAnsi="Times New Roman" w:cs="Times New Roman"/>
          <w:szCs w:val="28"/>
        </w:rPr>
      </w:pPr>
    </w:p>
    <w:p w:rsidR="005C74CB" w:rsidRDefault="005C74CB" w:rsidP="005C74CB">
      <w:pPr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eastAsia="Times New Roman" w:hAnsi="Times New Roman" w:cs="Times New Roman"/>
          <w:szCs w:val="28"/>
        </w:rPr>
        <w:t xml:space="preserve">      </w:t>
      </w:r>
      <w:r>
        <w:rPr>
          <w:rFonts w:ascii="Times New Roman" w:hAnsi="Times New Roman" w:cs="Times New Roman"/>
          <w:szCs w:val="28"/>
        </w:rPr>
        <w:t xml:space="preserve">2. Контроль за виконанням цього рішення покласти на постійну комісію з </w:t>
      </w:r>
      <w:r>
        <w:rPr>
          <w:rFonts w:ascii="Times New Roman" w:hAnsi="Times New Roman" w:cs="Times New Roman"/>
          <w:bCs/>
          <w:szCs w:val="28"/>
        </w:rPr>
        <w:t xml:space="preserve"> питань регламенту, депутатської діяльності і етики, гласності, адміністративного устрою, забезпечення законності і протидії корупції  (В.О.</w:t>
      </w:r>
      <w:proofErr w:type="spellStart"/>
      <w:r>
        <w:rPr>
          <w:rFonts w:ascii="Times New Roman" w:hAnsi="Times New Roman" w:cs="Times New Roman"/>
          <w:bCs/>
          <w:szCs w:val="28"/>
        </w:rPr>
        <w:t>Никитюк</w:t>
      </w:r>
      <w:proofErr w:type="spellEnd"/>
      <w:r>
        <w:rPr>
          <w:rFonts w:ascii="Times New Roman" w:hAnsi="Times New Roman" w:cs="Times New Roman"/>
          <w:bCs/>
          <w:szCs w:val="28"/>
        </w:rPr>
        <w:t>).</w:t>
      </w:r>
    </w:p>
    <w:p w:rsidR="0003787E" w:rsidRDefault="0003787E" w:rsidP="005C74CB">
      <w:pPr>
        <w:jc w:val="both"/>
        <w:rPr>
          <w:rFonts w:ascii="Times New Roman" w:hAnsi="Times New Roman" w:cs="Times New Roman"/>
          <w:bCs/>
          <w:szCs w:val="28"/>
        </w:rPr>
      </w:pPr>
    </w:p>
    <w:p w:rsidR="0003787E" w:rsidRDefault="0003787E" w:rsidP="005C74CB">
      <w:pPr>
        <w:jc w:val="both"/>
        <w:rPr>
          <w:rFonts w:ascii="Times New Roman" w:hAnsi="Times New Roman" w:cs="Times New Roman"/>
          <w:bCs/>
          <w:szCs w:val="28"/>
        </w:rPr>
      </w:pPr>
    </w:p>
    <w:p w:rsidR="0003787E" w:rsidRDefault="0003787E" w:rsidP="005C74CB">
      <w:pPr>
        <w:jc w:val="both"/>
        <w:rPr>
          <w:rFonts w:ascii="Times New Roman" w:hAnsi="Times New Roman" w:cs="Times New Roman"/>
          <w:bCs/>
          <w:szCs w:val="28"/>
        </w:rPr>
      </w:pPr>
    </w:p>
    <w:p w:rsidR="0003787E" w:rsidRPr="0003787E" w:rsidRDefault="0003787E" w:rsidP="00B248C5">
      <w:pPr>
        <w:ind w:firstLine="708"/>
        <w:jc w:val="both"/>
        <w:rPr>
          <w:rFonts w:hint="eastAsia"/>
          <w:b/>
        </w:rPr>
      </w:pPr>
      <w:r w:rsidRPr="0003787E">
        <w:rPr>
          <w:rFonts w:ascii="Times New Roman" w:hAnsi="Times New Roman" w:cs="Times New Roman"/>
          <w:b/>
          <w:bCs/>
          <w:szCs w:val="28"/>
        </w:rPr>
        <w:t xml:space="preserve">Міський голова                </w:t>
      </w:r>
      <w:r w:rsidR="00B248C5">
        <w:rPr>
          <w:rFonts w:ascii="Times New Roman" w:hAnsi="Times New Roman" w:cs="Times New Roman"/>
          <w:b/>
          <w:bCs/>
          <w:szCs w:val="28"/>
          <w:lang w:val="ru-RU"/>
        </w:rPr>
        <w:tab/>
      </w:r>
      <w:r w:rsidR="00B248C5">
        <w:rPr>
          <w:rFonts w:ascii="Times New Roman" w:hAnsi="Times New Roman" w:cs="Times New Roman"/>
          <w:b/>
          <w:bCs/>
          <w:szCs w:val="28"/>
          <w:lang w:val="ru-RU"/>
        </w:rPr>
        <w:tab/>
      </w:r>
      <w:r w:rsidR="00B248C5">
        <w:rPr>
          <w:rFonts w:ascii="Times New Roman" w:hAnsi="Times New Roman" w:cs="Times New Roman"/>
          <w:b/>
          <w:bCs/>
          <w:szCs w:val="28"/>
          <w:lang w:val="ru-RU"/>
        </w:rPr>
        <w:tab/>
      </w:r>
      <w:r w:rsidR="00B248C5">
        <w:rPr>
          <w:rFonts w:ascii="Times New Roman" w:hAnsi="Times New Roman" w:cs="Times New Roman"/>
          <w:b/>
          <w:bCs/>
          <w:szCs w:val="28"/>
          <w:lang w:val="ru-RU"/>
        </w:rPr>
        <w:tab/>
      </w:r>
      <w:r w:rsidRPr="0003787E">
        <w:rPr>
          <w:rFonts w:ascii="Times New Roman" w:hAnsi="Times New Roman" w:cs="Times New Roman"/>
          <w:b/>
          <w:bCs/>
          <w:szCs w:val="28"/>
        </w:rPr>
        <w:t>Сергій ВОЛИНСЬКИЙ</w:t>
      </w:r>
    </w:p>
    <w:p w:rsidR="005C74CB" w:rsidRDefault="005C74CB" w:rsidP="005C74CB">
      <w:pPr>
        <w:jc w:val="both"/>
        <w:rPr>
          <w:rFonts w:ascii="Times New Roman" w:hAnsi="Times New Roman" w:cs="Times New Roman"/>
          <w:szCs w:val="28"/>
        </w:rPr>
      </w:pPr>
    </w:p>
    <w:p w:rsidR="005C74CB" w:rsidRDefault="005C74CB" w:rsidP="005C74CB">
      <w:pPr>
        <w:ind w:right="23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szCs w:val="28"/>
        </w:rPr>
        <w:t xml:space="preserve">      </w:t>
      </w:r>
    </w:p>
    <w:p w:rsidR="005C74CB" w:rsidRDefault="005C74CB" w:rsidP="005C74CB">
      <w:pPr>
        <w:jc w:val="both"/>
        <w:rPr>
          <w:rFonts w:ascii="Times New Roman" w:hAnsi="Times New Roman" w:cs="Times New Roman"/>
          <w:szCs w:val="28"/>
        </w:rPr>
      </w:pPr>
    </w:p>
    <w:p w:rsidR="005C74CB" w:rsidRDefault="005C74CB" w:rsidP="005C74CB">
      <w:pPr>
        <w:jc w:val="both"/>
        <w:rPr>
          <w:rFonts w:ascii="Times New Roman" w:hAnsi="Times New Roman" w:cs="Times New Roman"/>
          <w:szCs w:val="28"/>
        </w:rPr>
      </w:pPr>
    </w:p>
    <w:p w:rsidR="005C74CB" w:rsidRDefault="005C74CB" w:rsidP="005C74CB">
      <w:pPr>
        <w:tabs>
          <w:tab w:val="left" w:pos="1200"/>
        </w:tabs>
        <w:spacing w:line="360" w:lineRule="auto"/>
        <w:ind w:left="709" w:firstLine="709"/>
        <w:jc w:val="both"/>
        <w:rPr>
          <w:rFonts w:ascii="Times New Roman" w:hAnsi="Times New Roman" w:cs="Times New Roman"/>
          <w:szCs w:val="28"/>
        </w:rPr>
      </w:pPr>
    </w:p>
    <w:p w:rsidR="005C74CB" w:rsidRDefault="005C74CB" w:rsidP="005C74CB">
      <w:pPr>
        <w:tabs>
          <w:tab w:val="left" w:pos="1200"/>
        </w:tabs>
        <w:spacing w:line="360" w:lineRule="auto"/>
        <w:ind w:left="709" w:firstLine="709"/>
        <w:jc w:val="both"/>
        <w:rPr>
          <w:rFonts w:ascii="Times New Roman" w:hAnsi="Times New Roman" w:cs="Times New Roman"/>
          <w:szCs w:val="28"/>
        </w:rPr>
      </w:pPr>
    </w:p>
    <w:p w:rsidR="005C74CB" w:rsidRDefault="005C74CB" w:rsidP="005C74CB">
      <w:pPr>
        <w:tabs>
          <w:tab w:val="left" w:pos="1200"/>
        </w:tabs>
        <w:spacing w:line="360" w:lineRule="auto"/>
        <w:ind w:left="709" w:firstLine="709"/>
        <w:jc w:val="both"/>
        <w:rPr>
          <w:rFonts w:ascii="Times New Roman" w:hAnsi="Times New Roman" w:cs="Times New Roman"/>
          <w:szCs w:val="28"/>
        </w:rPr>
      </w:pPr>
    </w:p>
    <w:p w:rsidR="005C74CB" w:rsidRDefault="005C74CB" w:rsidP="005C74CB">
      <w:pPr>
        <w:tabs>
          <w:tab w:val="left" w:pos="1200"/>
        </w:tabs>
        <w:spacing w:line="360" w:lineRule="auto"/>
        <w:ind w:left="709" w:firstLine="709"/>
        <w:jc w:val="both"/>
        <w:rPr>
          <w:rFonts w:ascii="Times New Roman" w:hAnsi="Times New Roman" w:cs="Times New Roman"/>
          <w:szCs w:val="28"/>
        </w:rPr>
      </w:pPr>
    </w:p>
    <w:p w:rsidR="005C74CB" w:rsidRPr="0003787E" w:rsidRDefault="0003787E" w:rsidP="0003787E">
      <w:pPr>
        <w:shd w:val="clear" w:color="auto" w:fill="FFFFFF"/>
        <w:spacing w:line="300" w:lineRule="atLeast"/>
        <w:ind w:left="5613"/>
        <w:jc w:val="right"/>
        <w:textAlignment w:val="baseline"/>
        <w:rPr>
          <w:rFonts w:hint="eastAsia"/>
        </w:rPr>
      </w:pPr>
      <w:r>
        <w:rPr>
          <w:rFonts w:ascii="Times New Roman" w:hAnsi="Times New Roman" w:cs="Times New Roman"/>
          <w:bCs/>
          <w:color w:val="000000"/>
          <w:szCs w:val="28"/>
          <w:lang w:eastAsia="ru-RU"/>
        </w:rPr>
        <w:lastRenderedPageBreak/>
        <w:t xml:space="preserve"> </w:t>
      </w:r>
      <w:r w:rsidRPr="0003787E">
        <w:rPr>
          <w:rFonts w:ascii="Times New Roman" w:hAnsi="Times New Roman" w:cs="Times New Roman"/>
          <w:bCs/>
          <w:color w:val="000000"/>
          <w:szCs w:val="28"/>
          <w:lang w:eastAsia="ru-RU"/>
        </w:rPr>
        <w:t xml:space="preserve">Додаток до </w:t>
      </w:r>
    </w:p>
    <w:p w:rsidR="00F4222E" w:rsidRPr="00F4222E" w:rsidRDefault="005C74CB" w:rsidP="00F4222E">
      <w:pPr>
        <w:shd w:val="clear" w:color="auto" w:fill="FFFFFF"/>
        <w:spacing w:line="300" w:lineRule="atLeast"/>
        <w:ind w:left="5669"/>
        <w:jc w:val="right"/>
        <w:textAlignment w:val="baseline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  <w:lang w:eastAsia="ru-RU"/>
        </w:rPr>
        <w:t xml:space="preserve">рішення </w:t>
      </w:r>
      <w:r w:rsidR="0003787E">
        <w:rPr>
          <w:rFonts w:ascii="Times New Roman" w:hAnsi="Times New Roman" w:cs="Times New Roman"/>
          <w:bCs/>
          <w:color w:val="000000"/>
          <w:szCs w:val="28"/>
          <w:lang w:eastAsia="ru-RU"/>
        </w:rPr>
        <w:t>14</w:t>
      </w:r>
      <w:r>
        <w:rPr>
          <w:rFonts w:ascii="Times New Roman" w:hAnsi="Times New Roman" w:cs="Times New Roman"/>
          <w:bCs/>
          <w:color w:val="000000"/>
          <w:szCs w:val="28"/>
          <w:lang w:eastAsia="ru-RU"/>
        </w:rPr>
        <w:t xml:space="preserve"> сесії </w:t>
      </w:r>
      <w:proofErr w:type="spellStart"/>
      <w:r w:rsidR="0003787E">
        <w:rPr>
          <w:rFonts w:ascii="Times New Roman" w:hAnsi="Times New Roman" w:cs="Times New Roman"/>
          <w:bCs/>
          <w:color w:val="000000"/>
          <w:szCs w:val="28"/>
          <w:lang w:eastAsia="ru-RU"/>
        </w:rPr>
        <w:t>Погребищенської</w:t>
      </w:r>
      <w:proofErr w:type="spellEnd"/>
      <w:r w:rsidR="0003787E">
        <w:rPr>
          <w:rFonts w:ascii="Times New Roman" w:hAnsi="Times New Roman" w:cs="Times New Roman"/>
          <w:bCs/>
          <w:color w:val="000000"/>
          <w:szCs w:val="28"/>
          <w:lang w:eastAsia="ru-RU"/>
        </w:rPr>
        <w:t xml:space="preserve"> міської ради</w:t>
      </w:r>
      <w:r>
        <w:rPr>
          <w:rFonts w:ascii="Times New Roman" w:hAnsi="Times New Roman" w:cs="Times New Roman"/>
          <w:bCs/>
          <w:color w:val="000000"/>
          <w:szCs w:val="28"/>
          <w:lang w:eastAsia="ru-RU"/>
        </w:rPr>
        <w:t xml:space="preserve"> 8 скликання</w:t>
      </w:r>
      <w:r w:rsidR="00F4222E" w:rsidRPr="00F4222E">
        <w:rPr>
          <w:rFonts w:ascii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F4222E">
        <w:rPr>
          <w:rFonts w:ascii="Times New Roman" w:hAnsi="Times New Roman" w:cs="Times New Roman"/>
          <w:szCs w:val="28"/>
        </w:rPr>
        <w:t>від 29.07.2021 року</w:t>
      </w:r>
    </w:p>
    <w:p w:rsidR="005C74CB" w:rsidRPr="00F4222E" w:rsidRDefault="00F4222E" w:rsidP="00F4222E">
      <w:pPr>
        <w:shd w:val="clear" w:color="auto" w:fill="FFFFFF"/>
        <w:spacing w:line="300" w:lineRule="atLeast"/>
        <w:ind w:left="5669"/>
        <w:jc w:val="right"/>
        <w:textAlignment w:val="baseline"/>
        <w:rPr>
          <w:rFonts w:ascii="Times New Roman" w:hAnsi="Times New Roman" w:cs="Times New Roman"/>
          <w:szCs w:val="28"/>
        </w:rPr>
      </w:pPr>
      <w:r w:rsidRPr="00F4222E">
        <w:rPr>
          <w:rFonts w:ascii="Times New Roman" w:hAnsi="Times New Roman" w:cs="Times New Roman"/>
          <w:szCs w:val="28"/>
        </w:rPr>
        <w:t>№ 121-14-8/1143</w:t>
      </w:r>
    </w:p>
    <w:p w:rsidR="005C74CB" w:rsidRDefault="005C74CB" w:rsidP="005C74CB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A93401" w:rsidRDefault="00A93401" w:rsidP="005C74CB">
      <w:pPr>
        <w:ind w:firstLine="709"/>
        <w:jc w:val="center"/>
        <w:rPr>
          <w:rFonts w:ascii="Times New Roman" w:hAnsi="Times New Roman" w:cs="Times New Roman"/>
          <w:b/>
          <w:bCs/>
          <w:szCs w:val="28"/>
          <w:lang w:val="ru-RU"/>
        </w:rPr>
      </w:pPr>
    </w:p>
    <w:p w:rsidR="005C74CB" w:rsidRDefault="005C74CB" w:rsidP="00A93401">
      <w:pPr>
        <w:ind w:firstLine="709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Cs w:val="28"/>
        </w:rPr>
        <w:t>Положення</w:t>
      </w:r>
    </w:p>
    <w:p w:rsidR="005C74CB" w:rsidRDefault="005C74CB" w:rsidP="00A93401">
      <w:pPr>
        <w:ind w:firstLine="709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Cs w:val="28"/>
        </w:rPr>
        <w:t xml:space="preserve">про відділ економічного розвитку, інвестицій, стратегічного </w:t>
      </w:r>
      <w:proofErr w:type="spellStart"/>
      <w:r w:rsidR="00F4222E">
        <w:rPr>
          <w:rFonts w:ascii="Times New Roman" w:hAnsi="Times New Roman" w:cs="Times New Roman"/>
          <w:b/>
          <w:bCs/>
          <w:szCs w:val="28"/>
          <w:lang w:val="ru-RU"/>
        </w:rPr>
        <w:t>п</w:t>
      </w:r>
      <w:r>
        <w:rPr>
          <w:rFonts w:ascii="Times New Roman" w:hAnsi="Times New Roman" w:cs="Times New Roman"/>
          <w:b/>
          <w:bCs/>
          <w:szCs w:val="28"/>
        </w:rPr>
        <w:t>ланування</w:t>
      </w:r>
      <w:proofErr w:type="spellEnd"/>
      <w:r w:rsidR="00F4222E">
        <w:rPr>
          <w:rFonts w:ascii="Times New Roman" w:hAnsi="Times New Roman" w:cs="Times New Roman"/>
          <w:b/>
          <w:bCs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szCs w:val="28"/>
        </w:rPr>
        <w:t xml:space="preserve"> міської ради</w:t>
      </w:r>
    </w:p>
    <w:p w:rsidR="005C74CB" w:rsidRDefault="005C74CB" w:rsidP="00A93401">
      <w:pPr>
        <w:ind w:firstLine="709"/>
        <w:jc w:val="center"/>
        <w:rPr>
          <w:rFonts w:ascii="Times New Roman" w:hAnsi="Times New Roman" w:cs="Times New Roman"/>
          <w:b/>
          <w:bCs/>
          <w:szCs w:val="28"/>
          <w:lang w:val="ru-RU"/>
        </w:rPr>
      </w:pPr>
    </w:p>
    <w:p w:rsidR="00A93401" w:rsidRPr="00A93401" w:rsidRDefault="00A93401" w:rsidP="00A93401">
      <w:pPr>
        <w:ind w:firstLine="709"/>
        <w:jc w:val="center"/>
        <w:rPr>
          <w:rFonts w:ascii="Times New Roman" w:hAnsi="Times New Roman" w:cs="Times New Roman"/>
          <w:b/>
          <w:bCs/>
          <w:szCs w:val="28"/>
          <w:lang w:val="ru-RU"/>
        </w:rPr>
      </w:pPr>
    </w:p>
    <w:p w:rsidR="005C74CB" w:rsidRDefault="005C74CB" w:rsidP="00A93401">
      <w:pPr>
        <w:numPr>
          <w:ilvl w:val="0"/>
          <w:numId w:val="1"/>
        </w:numPr>
        <w:ind w:left="0" w:firstLine="709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Cs w:val="28"/>
        </w:rPr>
        <w:t>Загальні положення</w:t>
      </w:r>
    </w:p>
    <w:p w:rsidR="005C74CB" w:rsidRDefault="005C74CB" w:rsidP="00A93401">
      <w:pPr>
        <w:ind w:firstLine="709"/>
        <w:rPr>
          <w:rFonts w:ascii="Times New Roman" w:hAnsi="Times New Roman" w:cs="Times New Roman"/>
          <w:b/>
          <w:bCs/>
          <w:szCs w:val="28"/>
        </w:rPr>
      </w:pP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 xml:space="preserve">1.1. Відділ </w:t>
      </w:r>
      <w:r>
        <w:rPr>
          <w:rFonts w:ascii="Times New Roman" w:hAnsi="Times New Roman" w:cs="Times New Roman"/>
          <w:bCs/>
          <w:szCs w:val="28"/>
        </w:rPr>
        <w:t xml:space="preserve">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bCs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Cs w:val="28"/>
        </w:rPr>
        <w:t xml:space="preserve"> міської ради </w:t>
      </w:r>
      <w:r>
        <w:rPr>
          <w:rFonts w:ascii="Times New Roman" w:hAnsi="Times New Roman" w:cs="Times New Roman"/>
          <w:szCs w:val="28"/>
        </w:rPr>
        <w:t xml:space="preserve">(далі – Відділ) є структурним підрозділом виконавчого комітету </w:t>
      </w:r>
      <w:proofErr w:type="spellStart"/>
      <w:r>
        <w:rPr>
          <w:rFonts w:ascii="Times New Roman" w:hAnsi="Times New Roman" w:cs="Times New Roman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Cs w:val="28"/>
        </w:rPr>
        <w:t xml:space="preserve">  міської ради, утворюється міською радою, є підзвітним та підконтрольним міській раді, підпорядковується виконавчому комітету міської ради, голові міської ради, іншим посадовим особам відповідно до розподілу повноважень.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 xml:space="preserve">1.2. Відділ у своїй діяльності керується Конституцією України, законами України </w:t>
      </w:r>
      <w:proofErr w:type="spellStart"/>
      <w:r>
        <w:rPr>
          <w:rFonts w:ascii="Times New Roman" w:hAnsi="Times New Roman" w:cs="Times New Roman"/>
          <w:szCs w:val="28"/>
        </w:rPr>
        <w:t>”Про</w:t>
      </w:r>
      <w:proofErr w:type="spellEnd"/>
      <w:r>
        <w:rPr>
          <w:rFonts w:ascii="Times New Roman" w:hAnsi="Times New Roman" w:cs="Times New Roman"/>
          <w:szCs w:val="28"/>
        </w:rPr>
        <w:t xml:space="preserve"> службу в органах місцевого </w:t>
      </w:r>
      <w:proofErr w:type="spellStart"/>
      <w:r>
        <w:rPr>
          <w:rFonts w:ascii="Times New Roman" w:hAnsi="Times New Roman" w:cs="Times New Roman"/>
          <w:szCs w:val="28"/>
        </w:rPr>
        <w:t>самоврядування”</w:t>
      </w:r>
      <w:proofErr w:type="spellEnd"/>
      <w:r>
        <w:rPr>
          <w:rFonts w:ascii="Times New Roman" w:hAnsi="Times New Roman" w:cs="Times New Roman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Cs w:val="28"/>
        </w:rPr>
        <w:t>”Про</w:t>
      </w:r>
      <w:proofErr w:type="spellEnd"/>
      <w:r>
        <w:rPr>
          <w:rFonts w:ascii="Times New Roman" w:hAnsi="Times New Roman" w:cs="Times New Roman"/>
          <w:szCs w:val="28"/>
        </w:rPr>
        <w:t xml:space="preserve"> місцеве самоврядування в </w:t>
      </w:r>
      <w:proofErr w:type="spellStart"/>
      <w:r>
        <w:rPr>
          <w:rFonts w:ascii="Times New Roman" w:hAnsi="Times New Roman" w:cs="Times New Roman"/>
          <w:szCs w:val="28"/>
        </w:rPr>
        <w:t>Україні”</w:t>
      </w:r>
      <w:proofErr w:type="spellEnd"/>
      <w:r>
        <w:rPr>
          <w:rFonts w:ascii="Times New Roman" w:hAnsi="Times New Roman" w:cs="Times New Roman"/>
          <w:szCs w:val="28"/>
        </w:rPr>
        <w:t>, іншими законодавчими та підзаконними актами, актами Президента України і Кабінету Міністрів України, наказами Міністерства економічного розвитку і торгівлі України, рішеннями міської ради та її виконавчого комітету, розпорядженнями міського голови, регламентом міської ради та цим Положенням.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1.3. Положення про відділ затверджується міською радою. Зміни і доповнення до цього Положення вносяться сесією міської ради.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1.4. Реорганізація, ліквідація відділу проводиться за рішенням міської ради.</w:t>
      </w:r>
    </w:p>
    <w:p w:rsidR="005C74CB" w:rsidRDefault="005C74CB" w:rsidP="00A93401">
      <w:pPr>
        <w:ind w:firstLine="709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</w:rPr>
        <w:t>  </w:t>
      </w:r>
    </w:p>
    <w:p w:rsidR="00A93401" w:rsidRPr="00A93401" w:rsidRDefault="00A93401" w:rsidP="00A93401">
      <w:pPr>
        <w:ind w:firstLine="709"/>
        <w:rPr>
          <w:rFonts w:hint="eastAsia"/>
          <w:lang w:val="ru-RU"/>
        </w:rPr>
      </w:pPr>
    </w:p>
    <w:p w:rsidR="005C74CB" w:rsidRDefault="005C74CB" w:rsidP="00A93401">
      <w:pPr>
        <w:numPr>
          <w:ilvl w:val="0"/>
          <w:numId w:val="1"/>
        </w:numPr>
        <w:ind w:left="0" w:firstLine="709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Cs w:val="28"/>
        </w:rPr>
        <w:t>Завдання та функції</w:t>
      </w:r>
    </w:p>
    <w:p w:rsidR="005C74CB" w:rsidRDefault="005C74CB" w:rsidP="00A93401">
      <w:pPr>
        <w:ind w:firstLine="709"/>
        <w:rPr>
          <w:rFonts w:ascii="Times New Roman" w:hAnsi="Times New Roman" w:cs="Times New Roman"/>
          <w:b/>
          <w:bCs/>
          <w:szCs w:val="28"/>
        </w:rPr>
      </w:pP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2.1. Основними завданнями відділу є: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szCs w:val="28"/>
        </w:rPr>
        <w:t>1) Забезпечення реалізації на території громади державної політики: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szCs w:val="28"/>
        </w:rPr>
        <w:t>-   економічного і соціального розвитку;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szCs w:val="28"/>
        </w:rPr>
        <w:t>-   регіональної, цінової, промислової;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szCs w:val="28"/>
        </w:rPr>
        <w:t>-   у сфері інвестиційної діяльності та державно-приватного партнерства;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szCs w:val="28"/>
        </w:rPr>
        <w:t>-   з питань розвитку підприємництва, регуляторної політики;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szCs w:val="28"/>
        </w:rPr>
        <w:t>-   у сфері торгівлі та побутових послуг;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szCs w:val="28"/>
        </w:rPr>
        <w:t>- у сфері сільського господарства.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2) Сприяння всебічному економічному розвитку територіальної громади.</w:t>
      </w:r>
    </w:p>
    <w:p w:rsidR="005C74CB" w:rsidRDefault="005C74CB" w:rsidP="00A93401">
      <w:pPr>
        <w:ind w:firstLine="709"/>
        <w:jc w:val="both"/>
        <w:rPr>
          <w:rFonts w:ascii="Times New Roman" w:hAnsi="Times New Roman" w:cs="Times New Roman"/>
          <w:szCs w:val="28"/>
        </w:rPr>
      </w:pP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2.2. Відділ відповідно до визначених завдань: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lastRenderedPageBreak/>
        <w:t>- організовує виконання Конституції і законів України, актів Президента України, Кабінету Міністрів України, інших актів законодавства  та здійснює контроль за їх реалізацією;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організовує та бере участь у розробленні проекту Стратегії розвитку громади, забезпечує координацію виконання Стратегії розвитку та підготовку звітів про її виконання;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організовує та бере участь у розробленні проекту Плану реалізації Стратегії розвитку громади, забезпечує координацію виконання Стратегії розвитку та підготовку звітів про її виконання;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розробляє проект Інвестиційного паспорту громади;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розробляє прогнози економічного і соціального розвитку громади на середньостроковий період та програми її економічного і соціального розвитку на короткостроковий період, а також проекти державних та регіональних цільових програм, метою яких є розв'язання проблем розвитку територіальної громади;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 xml:space="preserve">- бере участь у розробленні проектів прогнозів економічного і соціального розвитку регіону на </w:t>
      </w:r>
      <w:proofErr w:type="spellStart"/>
      <w:r>
        <w:rPr>
          <w:rFonts w:ascii="Times New Roman" w:hAnsi="Times New Roman" w:cs="Times New Roman"/>
          <w:szCs w:val="28"/>
        </w:rPr>
        <w:t>середньо-</w:t>
      </w:r>
      <w:proofErr w:type="spellEnd"/>
      <w:r>
        <w:rPr>
          <w:rFonts w:ascii="Times New Roman" w:hAnsi="Times New Roman" w:cs="Times New Roman"/>
          <w:szCs w:val="28"/>
        </w:rPr>
        <w:t xml:space="preserve"> та короткостроковий період і загальнодержавних програм економічного, соціального розвитку, інших державних цільових програм, забезпечує координацію виконання завдань, визначених цими програмами, на території громади;</w:t>
      </w:r>
      <w:bookmarkStart w:id="0" w:name="o35"/>
      <w:bookmarkStart w:id="1" w:name="o36"/>
      <w:bookmarkEnd w:id="0"/>
      <w:bookmarkEnd w:id="1"/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забезпечує контроль за виконанням показників програм економічного і соціального розвитку громади на короткостроковий період;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проводить моніторинг залучених інвестицій в економіку громади;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розробляє та організовує реалізацію заходів, спрямованих на нарощування інвестиційних ресурсів, створення сприятливого інвестиційного клімату;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погоджує інвестиційні проекти у пріоритетних галузях економіки;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вживає заходів до розширення міжрегіональних та міжнародних економічних зв'язків;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сприяє створенню і функціонуванню у громаді підприємств з іноземними інвестиціями, організації виробничої кооперації та інвестиційної діяльності за участю іноземних інвесторів, залученню в економіку громади додаткових матеріальних і фінансових ресурсів;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надає суб’єктам господарської діяльності громади інформацію щодо пропозицій іноземних підприємств зі співробітництва;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бере участь у підготовці пропозицій щодо визначення середньострокових пріоритетних напрямів інноваційної діяльності;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бере участь у розробленні пропозицій щодо забезпечення сприятливих умов діяльності підприємств торгівлі, ресторанного господарства та побутового обслуговування;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розробляє проект міської програми розвитку малого і середнього підприємництва, здійснює моніторинг виконання такої програми;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сприяє формуванню інфраструктури підтримки малого і середнього підприємництва, розвитку міжміського та міжрегіонального співробітництва суб'єктів малого і середнього підприємництва;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 xml:space="preserve">- бере участь у проведенні нарад, семінарів, конкурсів з питань діяльності суб’єктів підприємництва у сфері виробництва товарів та їх реалізації, у </w:t>
      </w:r>
      <w:r>
        <w:rPr>
          <w:rFonts w:ascii="Times New Roman" w:hAnsi="Times New Roman" w:cs="Times New Roman"/>
          <w:szCs w:val="28"/>
        </w:rPr>
        <w:lastRenderedPageBreak/>
        <w:t>розвитку і впровадженні нових форм організації торгівлі та побутового обслуговування, які проводяться на території громади;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сприяє в межах своїх повноважень (разом з іншими структурними підрозділами міської ради) участі підприємств та організацій громади у виставково-ярмаркових та презентаційних заходах;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надає пропозиції стосовно залучення міжнародної технічної допомоги відповідно до пріоритетних напрямів економічного і соціального розвитку;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бере участь у здійсненні заходів щодо координації закупівель  товарів, робіт і послуг, що проводяться розпорядниками і одержувачами коштів місцевого бюджету;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вносить, у межах повноважень, пропозиції до проекту бюджету;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готує (бере участь у підготовці), у межах повноважень, проекти угод, договорів, меморандумів, протоколів зустрічей делегацій і робочих груп;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готує самостійно або разом з іншими структурними підрозділами міської ради інформаційні та аналітичні матеріали для подання виконавчому комітету міської ради;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розробляє проекти розпоряджень міського голови, готує і вносить пропозиції для прийняття рішень міською радою та її виконавчим комітетом;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бере участь у розробленні проектів розпоряджень міського голови, проектів нормативно-правових актів, головними розробниками яких є інші структурні підрозділи виконавчого комітету міської ради;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бере участь у підготовці звітів міського голови;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забезпечує, у межах компетенції, здійснення заходів щодо запобігання і протидії корупції;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розглядає, у межах компетенції, звернення громадян, підприємств, установ і організацій;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за дорученням керівництва міської ради опрацьовує, у межах компетенції відділу, запити і звернення народних депутатів України та депутатів місцевих рад;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забезпечує доступ до публічної інформації, розпорядником якої він є;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забезпечує, у межах повноважень, захист персональних даних;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організовує, у межах повноважень, роботу з укомплектування, зберігання, обліку та використання архівних документів;</w:t>
      </w:r>
    </w:p>
    <w:p w:rsidR="005C74CB" w:rsidRDefault="005C74CB" w:rsidP="00A93401">
      <w:pPr>
        <w:tabs>
          <w:tab w:val="left" w:pos="960"/>
          <w:tab w:val="left" w:pos="993"/>
          <w:tab w:val="left" w:pos="1140"/>
          <w:tab w:val="left" w:pos="1245"/>
        </w:tabs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здійснює передбачені законом інші галузеві повноваження.</w:t>
      </w:r>
    </w:p>
    <w:p w:rsidR="005C74CB" w:rsidRDefault="005C74CB" w:rsidP="00A93401">
      <w:pPr>
        <w:ind w:firstLine="709"/>
        <w:rPr>
          <w:rFonts w:ascii="Times New Roman" w:hAnsi="Times New Roman" w:cs="Times New Roman"/>
          <w:szCs w:val="28"/>
          <w:lang w:val="ru-RU"/>
        </w:rPr>
      </w:pPr>
    </w:p>
    <w:p w:rsidR="00A93401" w:rsidRPr="00A93401" w:rsidRDefault="00A93401" w:rsidP="00A93401">
      <w:pPr>
        <w:ind w:firstLine="709"/>
        <w:rPr>
          <w:rFonts w:ascii="Times New Roman" w:hAnsi="Times New Roman" w:cs="Times New Roman"/>
          <w:szCs w:val="28"/>
          <w:lang w:val="ru-RU"/>
        </w:rPr>
      </w:pPr>
    </w:p>
    <w:p w:rsidR="005C74CB" w:rsidRDefault="005C74CB" w:rsidP="00A93401">
      <w:pPr>
        <w:numPr>
          <w:ilvl w:val="0"/>
          <w:numId w:val="2"/>
        </w:numPr>
        <w:tabs>
          <w:tab w:val="left" w:pos="1134"/>
        </w:tabs>
        <w:ind w:left="0" w:firstLine="709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Cs w:val="28"/>
        </w:rPr>
        <w:t>Права</w:t>
      </w:r>
    </w:p>
    <w:p w:rsidR="005C74CB" w:rsidRDefault="005C74CB" w:rsidP="00A93401">
      <w:pPr>
        <w:ind w:firstLine="709"/>
        <w:rPr>
          <w:rFonts w:ascii="Times New Roman" w:hAnsi="Times New Roman" w:cs="Times New Roman"/>
          <w:b/>
          <w:bCs/>
          <w:szCs w:val="28"/>
        </w:rPr>
      </w:pP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3.1. Відділ для здійснення повноважень та виконання завдань, що визначені, має право: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за дорученням керівництва міської ради представляти інтереси міської ради в установах та організаціях, інших управлінських структурах з питань, що входять до його компетенції;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одержувати в установленому порядку від інших структурних підрозділів міської ради, підприємств, установ і організацій незалежно від форм власності та їх посадових осіб інформацію, документи і матеріали, необхідні для виконання покладених на нього завдань;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lastRenderedPageBreak/>
        <w:t>- вносити в установленому порядку пропозиції щодо удосконалення роботи виконавчого комітету у сфері економічного розвитку;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користуватись в установленому порядку інформаційними базами органів місцевого самоврядування, системами зв’язку і комунікацій та іншими технічними засобами;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брати участь у засіданнях сесій міської ради, нарадах, інших заходах, що проводяться в міській раді, скликати в установленому порядку наради, проводити семінари та конференції з питань, що належать до його компетенції;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вносити пропозиції керівництву щодо покращення умов праці для працівників відділу, підвищення їх кваліфікації;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 xml:space="preserve">- залучати фахівців інших структурних підрозділів </w:t>
      </w:r>
      <w:proofErr w:type="spellStart"/>
      <w:r>
        <w:rPr>
          <w:rFonts w:ascii="Times New Roman" w:hAnsi="Times New Roman" w:cs="Times New Roman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szCs w:val="28"/>
        </w:rPr>
        <w:t xml:space="preserve"> міської ради, підприємств установ та організацій, об’єднань громадян до розгляду питань, що належать до його компетенції;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3.2. Відділ в процесі виконання покладених на нього завдань взаємодіє з органами державної влади, органами місцевого  самоврядування,  підприємствами,  установами  та  організаціями, об'єднаннями громадян.</w:t>
      </w:r>
    </w:p>
    <w:p w:rsidR="005C74CB" w:rsidRDefault="005C74CB" w:rsidP="00A93401">
      <w:pPr>
        <w:ind w:firstLine="709"/>
        <w:rPr>
          <w:rFonts w:ascii="Times New Roman" w:hAnsi="Times New Roman" w:cs="Times New Roman"/>
          <w:szCs w:val="28"/>
          <w:lang w:val="ru-RU"/>
        </w:rPr>
      </w:pPr>
      <w:r>
        <w:rPr>
          <w:rFonts w:ascii="Times New Roman" w:hAnsi="Times New Roman" w:cs="Times New Roman"/>
          <w:szCs w:val="28"/>
        </w:rPr>
        <w:t> </w:t>
      </w:r>
    </w:p>
    <w:p w:rsidR="00A93401" w:rsidRPr="00A93401" w:rsidRDefault="00A93401" w:rsidP="00A93401">
      <w:pPr>
        <w:ind w:firstLine="709"/>
        <w:rPr>
          <w:rFonts w:hint="eastAsia"/>
          <w:lang w:val="ru-RU"/>
        </w:rPr>
      </w:pPr>
    </w:p>
    <w:p w:rsidR="005C74CB" w:rsidRDefault="005C74CB" w:rsidP="00A93401">
      <w:pPr>
        <w:ind w:firstLine="709"/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Cs w:val="28"/>
        </w:rPr>
        <w:t>4. Структура та організація відділу</w:t>
      </w:r>
    </w:p>
    <w:p w:rsidR="005C74CB" w:rsidRDefault="005C74CB" w:rsidP="00A93401">
      <w:pPr>
        <w:ind w:firstLine="709"/>
        <w:rPr>
          <w:rFonts w:ascii="Times New Roman" w:hAnsi="Times New Roman" w:cs="Times New Roman"/>
          <w:b/>
          <w:bCs/>
          <w:szCs w:val="28"/>
        </w:rPr>
      </w:pP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4.1. Відділ очолює начальник, який призначається на посаду і звільняється з посади міським головою, на конкурсній основі чи за іншою процедурою передбаченою законодавством України.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4.2. Начальник відділу: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здійснює керівництво діяльністю відділу, несе персональну відповідальність за виконання покладених на відділ завдань і виконання своїх функцій;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вносить пропозиції щодо розгляду на засіданнях виконавчого комітету міської ради, сесіях міської ради питань, що належать до компетенції відділу, бере участь у їх засіданнях;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вносить пропозиції міському голові щодо застосування заохочень до працівників відділу;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забезпечує у межах своєї компетенції контроль за станом справ у сфері діяльності відділу, вживає заходів до його поліпшення;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вносить пропозиції міському голові щодо структури і штату працівників відділу;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розробляє посадові інструкції працівників відділу та розподіляє обов’язки між ними, визначає функції та ступінь відповідальності працівників відділу;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планує роботу відділу, вносить пропозиції до планів роботи виконавчого комітету міської ради;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від імені відділу та в межах завдань покладених на відділ підписує документи, пов’язані з діяльністю відділу;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представляє відділ у відносинах з виконавчими органами міської ради, місцевими органами виконавчої влади, іншими органами місцевого самоврядування, підприємствами, установами, організаціями та об’єднаннями громадян;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lastRenderedPageBreak/>
        <w:t>- здійснює інші повноваження, передбачені законодавством та положенням про відділ;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забезпечує дотримання працівниками відділу правил внутрішнього трудового розпорядку та виконавської дисципліни;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- несе дисциплінарну відповідальність за невиконання, несвоєчасне або неналежне виконання функцій, покладених на нього в межах і в порядку, встановленому чинним законодавством.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4.3. У разі тимчасової відсутності начальника відділу виконання його обов’язків покладається на головного спеціаліста відділу.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4.4. Працівники відділу призначаються на посаду та звільняються з посади міським головою згідно із законодавством про службу в органах місцевого самоврядування.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4.5. Посадові інструкції працівників відділу затверджуються міським головою.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4.6. Відділ утримується за рахунок коштів міського бюджету в межах граничної чисельності та фонду оплати праці структурних підрозділів міської ради.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4.7. Відділ не є юридичною особою.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4.8.</w:t>
      </w:r>
      <w:r w:rsidR="001E2B7F">
        <w:rPr>
          <w:rFonts w:ascii="Times New Roman" w:hAnsi="Times New Roman" w:cs="Times New Roman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Cs w:val="28"/>
        </w:rPr>
        <w:t>Документи, що готуються відділом з питань, що належать до його компетенції, погоджуються заступником міського голови.</w:t>
      </w:r>
    </w:p>
    <w:p w:rsidR="005C74CB" w:rsidRDefault="005C74CB" w:rsidP="00A93401">
      <w:pPr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Cs w:val="28"/>
        </w:rPr>
        <w:t>4.9. Відділ в установленому законодавством порядку та у межах повноважень взаємодіє з апаратом та структурними підрозділами міської ради, територіальними представництвами центральних органів виконавчої влади, а також підприємствами, установами та організаціями з метою створення умов для провадження послідовної та узгодженої діяльності щодо строків, періодичності одержання і передачі інформації, необхідної для належного виконання покладених на нього завдань та здійснення запланованих заходів.</w:t>
      </w:r>
    </w:p>
    <w:p w:rsidR="005C74CB" w:rsidRDefault="005C74CB" w:rsidP="00A93401">
      <w:pPr>
        <w:ind w:firstLine="709"/>
        <w:rPr>
          <w:rFonts w:ascii="Times New Roman" w:hAnsi="Times New Roman" w:cs="Times New Roman"/>
          <w:szCs w:val="28"/>
        </w:rPr>
      </w:pPr>
    </w:p>
    <w:p w:rsidR="005C74CB" w:rsidRDefault="005C74CB" w:rsidP="00A93401">
      <w:pPr>
        <w:ind w:firstLine="709"/>
        <w:rPr>
          <w:rFonts w:ascii="Times New Roman" w:hAnsi="Times New Roman" w:cs="Times New Roman"/>
          <w:szCs w:val="28"/>
        </w:rPr>
      </w:pPr>
    </w:p>
    <w:p w:rsidR="005C74CB" w:rsidRDefault="005C74CB" w:rsidP="00A93401">
      <w:pPr>
        <w:ind w:firstLine="709"/>
        <w:rPr>
          <w:rFonts w:ascii="Times New Roman" w:hAnsi="Times New Roman" w:cs="Times New Roman"/>
          <w:szCs w:val="28"/>
        </w:rPr>
      </w:pPr>
    </w:p>
    <w:p w:rsidR="005C74CB" w:rsidRPr="00B248C5" w:rsidRDefault="00E7041E" w:rsidP="00A93401">
      <w:pPr>
        <w:ind w:firstLine="709"/>
        <w:rPr>
          <w:rFonts w:hint="eastAsia"/>
          <w:b/>
        </w:rPr>
      </w:pPr>
      <w:proofErr w:type="spellStart"/>
      <w:r w:rsidRPr="00B248C5">
        <w:rPr>
          <w:rFonts w:ascii="Times New Roman" w:hAnsi="Times New Roman" w:cs="Times New Roman"/>
          <w:b/>
          <w:szCs w:val="28"/>
          <w:lang w:val="ru-RU"/>
        </w:rPr>
        <w:t>Секретар</w:t>
      </w:r>
      <w:proofErr w:type="spellEnd"/>
      <w:r w:rsidRPr="00B248C5">
        <w:rPr>
          <w:rFonts w:ascii="Times New Roman" w:hAnsi="Times New Roman" w:cs="Times New Roman"/>
          <w:b/>
          <w:szCs w:val="28"/>
          <w:lang w:val="ru-RU"/>
        </w:rPr>
        <w:t xml:space="preserve"> м</w:t>
      </w:r>
      <w:r w:rsidRPr="00B248C5">
        <w:rPr>
          <w:rFonts w:ascii="Times New Roman" w:hAnsi="Times New Roman" w:cs="Times New Roman"/>
          <w:b/>
          <w:szCs w:val="28"/>
        </w:rPr>
        <w:t>і</w:t>
      </w:r>
      <w:proofErr w:type="spellStart"/>
      <w:r w:rsidRPr="00B248C5">
        <w:rPr>
          <w:rFonts w:ascii="Times New Roman" w:hAnsi="Times New Roman" w:cs="Times New Roman"/>
          <w:b/>
          <w:szCs w:val="28"/>
          <w:lang w:val="ru-RU"/>
        </w:rPr>
        <w:t>ської</w:t>
      </w:r>
      <w:proofErr w:type="spellEnd"/>
      <w:r w:rsidRPr="00B248C5">
        <w:rPr>
          <w:rFonts w:ascii="Times New Roman" w:hAnsi="Times New Roman" w:cs="Times New Roman"/>
          <w:b/>
          <w:szCs w:val="28"/>
          <w:lang w:val="ru-RU"/>
        </w:rPr>
        <w:t xml:space="preserve"> ради  </w:t>
      </w:r>
      <w:r w:rsidR="00B248C5" w:rsidRPr="00B248C5">
        <w:rPr>
          <w:rFonts w:ascii="Times New Roman" w:hAnsi="Times New Roman" w:cs="Times New Roman"/>
          <w:b/>
          <w:szCs w:val="28"/>
          <w:lang w:val="ru-RU"/>
        </w:rPr>
        <w:t xml:space="preserve">                               </w:t>
      </w:r>
      <w:r w:rsidR="00B248C5">
        <w:rPr>
          <w:rFonts w:ascii="Times New Roman" w:hAnsi="Times New Roman" w:cs="Times New Roman"/>
          <w:b/>
          <w:szCs w:val="28"/>
          <w:lang w:val="ru-RU"/>
        </w:rPr>
        <w:t xml:space="preserve">  </w:t>
      </w:r>
      <w:r w:rsidRPr="00B248C5">
        <w:rPr>
          <w:rFonts w:ascii="Times New Roman" w:hAnsi="Times New Roman" w:cs="Times New Roman"/>
          <w:b/>
          <w:szCs w:val="28"/>
          <w:lang w:val="ru-RU"/>
        </w:rPr>
        <w:t>Петро ШАФРАНСЬКИЙ</w:t>
      </w:r>
    </w:p>
    <w:sectPr w:rsidR="005C74CB" w:rsidRPr="00B248C5" w:rsidSect="00B248C5">
      <w:pgSz w:w="11906" w:h="16838"/>
      <w:pgMar w:top="567" w:right="567" w:bottom="567" w:left="1701" w:header="720" w:footer="720" w:gutter="0"/>
      <w:cols w:space="720"/>
      <w:titlePg/>
      <w:docGrid w:linePitch="59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3"/>
    <w:multiLevelType w:val="singleLevel"/>
    <w:tmpl w:val="00000003"/>
    <w:name w:val="WW8Num4"/>
    <w:lvl w:ilvl="0">
      <w:start w:val="3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74CB"/>
    <w:rsid w:val="0003787E"/>
    <w:rsid w:val="001507DE"/>
    <w:rsid w:val="001E2B7F"/>
    <w:rsid w:val="003054B5"/>
    <w:rsid w:val="003510BB"/>
    <w:rsid w:val="003D508E"/>
    <w:rsid w:val="00467AC2"/>
    <w:rsid w:val="005C74CB"/>
    <w:rsid w:val="00A93401"/>
    <w:rsid w:val="00B248C5"/>
    <w:rsid w:val="00BA5D53"/>
    <w:rsid w:val="00BE2C7F"/>
    <w:rsid w:val="00E7041E"/>
    <w:rsid w:val="00E7218C"/>
    <w:rsid w:val="00F42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4CB"/>
    <w:pPr>
      <w:suppressAutoHyphens/>
      <w:spacing w:after="0" w:line="240" w:lineRule="auto"/>
    </w:pPr>
    <w:rPr>
      <w:rFonts w:ascii="Liberation Serif" w:eastAsia="NSimSun" w:hAnsi="Liberation Serif" w:cs="Arial"/>
      <w:kern w:val="2"/>
      <w:sz w:val="28"/>
      <w:szCs w:val="24"/>
      <w:lang w:val="uk-UA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5C74CB"/>
  </w:style>
  <w:style w:type="character" w:customStyle="1" w:styleId="eop">
    <w:name w:val="eop"/>
    <w:basedOn w:val="a0"/>
    <w:rsid w:val="005C74CB"/>
  </w:style>
  <w:style w:type="character" w:customStyle="1" w:styleId="spellingerror">
    <w:name w:val="spellingerror"/>
    <w:basedOn w:val="a0"/>
    <w:rsid w:val="005C74CB"/>
  </w:style>
  <w:style w:type="paragraph" w:styleId="a3">
    <w:name w:val="Body Text"/>
    <w:basedOn w:val="a"/>
    <w:link w:val="a4"/>
    <w:rsid w:val="005C74CB"/>
    <w:pPr>
      <w:tabs>
        <w:tab w:val="left" w:pos="1200"/>
      </w:tabs>
      <w:jc w:val="both"/>
    </w:pPr>
  </w:style>
  <w:style w:type="character" w:customStyle="1" w:styleId="a4">
    <w:name w:val="Основной текст Знак"/>
    <w:basedOn w:val="a0"/>
    <w:link w:val="a3"/>
    <w:rsid w:val="005C74CB"/>
    <w:rPr>
      <w:rFonts w:ascii="Liberation Serif" w:eastAsia="NSimSun" w:hAnsi="Liberation Serif" w:cs="Arial"/>
      <w:kern w:val="2"/>
      <w:sz w:val="28"/>
      <w:szCs w:val="24"/>
      <w:lang w:val="uk-UA" w:bidi="hi-IN"/>
    </w:rPr>
  </w:style>
  <w:style w:type="paragraph" w:styleId="a5">
    <w:name w:val="List"/>
    <w:basedOn w:val="a"/>
    <w:rsid w:val="00467AC2"/>
    <w:pPr>
      <w:suppressAutoHyphens w:val="0"/>
      <w:ind w:left="283" w:hanging="283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467AC2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467AC2"/>
    <w:rPr>
      <w:rFonts w:ascii="Tahoma" w:eastAsia="NSimSun" w:hAnsi="Tahoma" w:cs="Mangal"/>
      <w:kern w:val="2"/>
      <w:sz w:val="16"/>
      <w:szCs w:val="14"/>
      <w:lang w:val="uk-UA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1918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2021-07-30T06:00:00Z</cp:lastPrinted>
  <dcterms:created xsi:type="dcterms:W3CDTF">2021-07-16T11:39:00Z</dcterms:created>
  <dcterms:modified xsi:type="dcterms:W3CDTF">2021-07-30T06:00:00Z</dcterms:modified>
</cp:coreProperties>
</file>